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Jasper Height Condominium Association</w:t>
      </w:r>
    </w:p>
    <w:p w:rsidR="00000000" w:rsidDel="00000000" w:rsidP="00000000" w:rsidRDefault="00000000" w:rsidRPr="00000000" w14:paraId="00000002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Exterior or Building Work Approval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Request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Please complete this application and send it to the maintenance chair.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To be completed by homeowner: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Date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Name_______________________________________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Address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Phone______________________________________</w:t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Describe any changes impacting the outside or structural wall changes inside the unit: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Copy of </w:t>
      </w:r>
      <w:r w:rsidDel="00000000" w:rsidR="00000000" w:rsidRPr="00000000">
        <w:rPr>
          <w:b w:val="1"/>
          <w:rtl w:val="0"/>
        </w:rPr>
        <w:t xml:space="preserve">brochure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plans.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_________Attached  _______ Not attached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Name of Contractor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Date of project installation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Association Use: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Date Received:  __________________________________________________</w:t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Approved by Board: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Date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Completed project inspected by 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Date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m9LTieT73eWGL/oTnmv5CxR2w==">CgMxLjA4AHIhMWY5MHNDbWlpaHlMOFZ2M2gweXo2ZzBubFZFOE1vYnF6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2017-09-21T18:11:00Z</dcterms:created>
  <dc:creator>mary smalley</dc:creator>
</cp:coreProperties>
</file>